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B3" w:rsidRPr="007F032F" w:rsidRDefault="00CE43B3" w:rsidP="00CE43B3">
      <w:pPr>
        <w:spacing w:line="360" w:lineRule="auto"/>
        <w:ind w:firstLine="426"/>
        <w:jc w:val="center"/>
        <w:rPr>
          <w:b/>
          <w:sz w:val="36"/>
          <w:szCs w:val="36"/>
        </w:rPr>
      </w:pPr>
      <w:r w:rsidRPr="007F032F">
        <w:rPr>
          <w:b/>
          <w:sz w:val="36"/>
          <w:szCs w:val="36"/>
        </w:rPr>
        <w:t>Министерство образования Тверской области</w:t>
      </w:r>
    </w:p>
    <w:p w:rsidR="00CE43B3" w:rsidRPr="007F032F" w:rsidRDefault="00CE43B3" w:rsidP="00CE43B3">
      <w:pPr>
        <w:spacing w:line="360" w:lineRule="auto"/>
        <w:ind w:firstLine="426"/>
        <w:jc w:val="center"/>
        <w:rPr>
          <w:b/>
          <w:sz w:val="36"/>
          <w:szCs w:val="36"/>
        </w:rPr>
      </w:pPr>
      <w:r w:rsidRPr="007F032F">
        <w:rPr>
          <w:b/>
          <w:sz w:val="36"/>
          <w:szCs w:val="36"/>
        </w:rPr>
        <w:t>ГБПОУ СПО  «Ржевский технологический колледж»</w:t>
      </w:r>
    </w:p>
    <w:p w:rsidR="00CE43B3" w:rsidRDefault="00CE43B3" w:rsidP="00CE43B3">
      <w:pPr>
        <w:spacing w:line="360" w:lineRule="auto"/>
        <w:ind w:firstLine="426"/>
        <w:jc w:val="center"/>
        <w:rPr>
          <w:rFonts w:ascii="Arial" w:hAnsi="Arial"/>
          <w:sz w:val="28"/>
          <w:szCs w:val="28"/>
        </w:rPr>
      </w:pPr>
    </w:p>
    <w:p w:rsidR="00CE43B3" w:rsidRDefault="00CE43B3" w:rsidP="00CE43B3">
      <w:pPr>
        <w:spacing w:line="360" w:lineRule="auto"/>
        <w:ind w:firstLine="426"/>
        <w:jc w:val="center"/>
        <w:rPr>
          <w:rFonts w:ascii="Arial" w:hAnsi="Arial"/>
          <w:sz w:val="28"/>
          <w:szCs w:val="28"/>
        </w:rPr>
      </w:pPr>
    </w:p>
    <w:p w:rsidR="00CE43B3" w:rsidRDefault="00CE43B3" w:rsidP="00CE43B3">
      <w:pPr>
        <w:spacing w:line="360" w:lineRule="auto"/>
        <w:ind w:firstLine="426"/>
        <w:jc w:val="center"/>
        <w:rPr>
          <w:rFonts w:ascii="Arial" w:hAnsi="Arial"/>
          <w:sz w:val="28"/>
          <w:szCs w:val="28"/>
        </w:rPr>
      </w:pPr>
    </w:p>
    <w:p w:rsidR="00CE43B3" w:rsidRDefault="00CE43B3" w:rsidP="00CE43B3">
      <w:pPr>
        <w:spacing w:line="360" w:lineRule="auto"/>
        <w:ind w:firstLine="426"/>
        <w:jc w:val="center"/>
        <w:rPr>
          <w:rFonts w:ascii="Arial" w:hAnsi="Arial"/>
          <w:sz w:val="28"/>
          <w:szCs w:val="28"/>
        </w:rPr>
      </w:pPr>
    </w:p>
    <w:p w:rsidR="00CE43B3" w:rsidRPr="002D21D6" w:rsidRDefault="002D21D6" w:rsidP="00CE43B3">
      <w:pPr>
        <w:spacing w:line="360" w:lineRule="auto"/>
        <w:ind w:firstLine="426"/>
        <w:jc w:val="center"/>
        <w:rPr>
          <w:b/>
          <w:sz w:val="40"/>
          <w:szCs w:val="40"/>
        </w:rPr>
      </w:pPr>
      <w:r w:rsidRPr="002D21D6">
        <w:rPr>
          <w:b/>
          <w:bCs/>
          <w:sz w:val="40"/>
          <w:szCs w:val="40"/>
        </w:rPr>
        <w:t xml:space="preserve">Открытый урок  по дисциплине «Основы экономики организации»  </w:t>
      </w:r>
    </w:p>
    <w:p w:rsidR="00CE43B3" w:rsidRDefault="00CE43B3" w:rsidP="00CE43B3">
      <w:pPr>
        <w:spacing w:line="360" w:lineRule="auto"/>
        <w:ind w:firstLine="426"/>
        <w:jc w:val="center"/>
        <w:rPr>
          <w:rFonts w:ascii="Arial" w:hAnsi="Arial"/>
          <w:sz w:val="28"/>
          <w:szCs w:val="28"/>
        </w:rPr>
      </w:pPr>
    </w:p>
    <w:p w:rsidR="00CE43B3" w:rsidRPr="00CE43B3" w:rsidRDefault="00CE43B3" w:rsidP="00CE43B3">
      <w:pPr>
        <w:spacing w:line="360" w:lineRule="auto"/>
        <w:ind w:firstLine="426"/>
        <w:jc w:val="center"/>
        <w:rPr>
          <w:sz w:val="28"/>
          <w:szCs w:val="28"/>
        </w:rPr>
      </w:pPr>
    </w:p>
    <w:p w:rsidR="00CE43B3" w:rsidRPr="00CE43B3" w:rsidRDefault="00CE43B3" w:rsidP="00CE43B3">
      <w:pPr>
        <w:spacing w:line="360" w:lineRule="auto"/>
        <w:ind w:firstLine="426"/>
        <w:jc w:val="center"/>
        <w:rPr>
          <w:rFonts w:eastAsia="Calibri"/>
          <w:b/>
          <w:i/>
          <w:sz w:val="44"/>
          <w:szCs w:val="44"/>
          <w:lang w:eastAsia="en-US"/>
        </w:rPr>
      </w:pPr>
      <w:r w:rsidRPr="00CE43B3">
        <w:rPr>
          <w:rFonts w:eastAsia="Calibri"/>
          <w:b/>
          <w:i/>
          <w:sz w:val="44"/>
          <w:szCs w:val="44"/>
          <w:lang w:eastAsia="en-US"/>
        </w:rPr>
        <w:t>Тема:</w:t>
      </w:r>
    </w:p>
    <w:p w:rsidR="00CE43B3" w:rsidRPr="00CE43B3" w:rsidRDefault="00CE43B3" w:rsidP="00CE43B3">
      <w:pPr>
        <w:spacing w:line="360" w:lineRule="auto"/>
        <w:ind w:firstLine="426"/>
        <w:jc w:val="center"/>
        <w:rPr>
          <w:rFonts w:ascii="Arial" w:hAnsi="Arial"/>
          <w:sz w:val="44"/>
          <w:szCs w:val="44"/>
        </w:rPr>
      </w:pPr>
      <w:r w:rsidRPr="00CE43B3">
        <w:rPr>
          <w:rFonts w:eastAsia="Calibri"/>
          <w:b/>
          <w:i/>
          <w:sz w:val="44"/>
          <w:szCs w:val="44"/>
          <w:lang w:eastAsia="en-US"/>
        </w:rPr>
        <w:t xml:space="preserve"> </w:t>
      </w:r>
      <w:r w:rsidRPr="00CE43B3">
        <w:rPr>
          <w:b/>
          <w:color w:val="000000"/>
          <w:sz w:val="44"/>
          <w:szCs w:val="44"/>
        </w:rPr>
        <w:t>Исследование  проблемы  собираемо</w:t>
      </w:r>
      <w:r>
        <w:rPr>
          <w:b/>
          <w:color w:val="000000"/>
          <w:sz w:val="44"/>
          <w:szCs w:val="44"/>
        </w:rPr>
        <w:t>сти  средств  социальных фондов.</w:t>
      </w:r>
      <w:r w:rsidRPr="00CE43B3">
        <w:rPr>
          <w:rFonts w:eastAsia="Calibri"/>
          <w:b/>
          <w:i/>
          <w:sz w:val="44"/>
          <w:szCs w:val="44"/>
          <w:lang w:eastAsia="en-US"/>
        </w:rPr>
        <w:t xml:space="preserve">  </w:t>
      </w:r>
    </w:p>
    <w:p w:rsidR="00CE43B3" w:rsidRPr="00CE43B3" w:rsidRDefault="00CE43B3" w:rsidP="00CE43B3">
      <w:pPr>
        <w:spacing w:line="360" w:lineRule="auto"/>
        <w:rPr>
          <w:sz w:val="44"/>
          <w:szCs w:val="44"/>
        </w:rPr>
      </w:pPr>
    </w:p>
    <w:p w:rsidR="007F032F" w:rsidRDefault="007F032F" w:rsidP="007F03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Выполнил:      Преподаватель Иванова Валентина Сергеевна </w:t>
      </w:r>
    </w:p>
    <w:p w:rsidR="00CE43B3" w:rsidRPr="00B800C7" w:rsidRDefault="00CE43B3" w:rsidP="00CE43B3">
      <w:pPr>
        <w:jc w:val="center"/>
        <w:rPr>
          <w:b/>
          <w:sz w:val="40"/>
          <w:szCs w:val="40"/>
        </w:rPr>
      </w:pPr>
    </w:p>
    <w:p w:rsidR="00CE43B3" w:rsidRDefault="00CE43B3" w:rsidP="00CE43B3">
      <w:pPr>
        <w:spacing w:line="360" w:lineRule="auto"/>
        <w:rPr>
          <w:sz w:val="28"/>
          <w:szCs w:val="28"/>
        </w:rPr>
      </w:pPr>
    </w:p>
    <w:p w:rsidR="00CE43B3" w:rsidRDefault="00CE43B3" w:rsidP="00CE43B3">
      <w:pPr>
        <w:spacing w:line="360" w:lineRule="auto"/>
        <w:rPr>
          <w:sz w:val="28"/>
          <w:szCs w:val="28"/>
        </w:rPr>
      </w:pPr>
    </w:p>
    <w:p w:rsidR="002D21D6" w:rsidRDefault="00CE43B3" w:rsidP="00CE43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E7DB3">
        <w:rPr>
          <w:sz w:val="28"/>
          <w:szCs w:val="28"/>
        </w:rPr>
        <w:t xml:space="preserve">      </w:t>
      </w:r>
    </w:p>
    <w:p w:rsidR="002D21D6" w:rsidRDefault="002D21D6" w:rsidP="00CE43B3">
      <w:pPr>
        <w:spacing w:line="360" w:lineRule="auto"/>
        <w:rPr>
          <w:sz w:val="28"/>
          <w:szCs w:val="28"/>
        </w:rPr>
      </w:pPr>
    </w:p>
    <w:p w:rsidR="002D21D6" w:rsidRDefault="002D21D6" w:rsidP="00CE43B3">
      <w:pPr>
        <w:spacing w:line="360" w:lineRule="auto"/>
        <w:rPr>
          <w:sz w:val="28"/>
          <w:szCs w:val="28"/>
        </w:rPr>
      </w:pPr>
    </w:p>
    <w:p w:rsidR="002D21D6" w:rsidRDefault="002D21D6" w:rsidP="00CE43B3">
      <w:pPr>
        <w:spacing w:line="360" w:lineRule="auto"/>
        <w:rPr>
          <w:sz w:val="28"/>
          <w:szCs w:val="28"/>
        </w:rPr>
      </w:pPr>
    </w:p>
    <w:p w:rsidR="00CE43B3" w:rsidRPr="00CE43B3" w:rsidRDefault="002D21D6" w:rsidP="00CE43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E7DB3">
        <w:rPr>
          <w:sz w:val="28"/>
          <w:szCs w:val="28"/>
        </w:rPr>
        <w:t xml:space="preserve">             г. Ржев, 2019</w:t>
      </w:r>
      <w:r w:rsidR="00CE43B3">
        <w:rPr>
          <w:sz w:val="28"/>
          <w:szCs w:val="28"/>
        </w:rPr>
        <w:t xml:space="preserve"> г.</w:t>
      </w:r>
    </w:p>
    <w:p w:rsidR="00CE43B3" w:rsidRDefault="00CE43B3"/>
    <w:p w:rsidR="00CE43B3" w:rsidRDefault="00CE43B3" w:rsidP="00CE43B3">
      <w:pPr>
        <w:spacing w:line="360" w:lineRule="auto"/>
        <w:jc w:val="both"/>
        <w:rPr>
          <w:rFonts w:eastAsia="Calibri"/>
          <w:b/>
          <w:i/>
          <w:lang w:eastAsia="en-US"/>
        </w:rPr>
      </w:pPr>
      <w:r w:rsidRPr="00CE43B3">
        <w:rPr>
          <w:rFonts w:eastAsia="Calibri"/>
          <w:b/>
          <w:i/>
          <w:lang w:eastAsia="en-US"/>
        </w:rPr>
        <w:t xml:space="preserve">    </w:t>
      </w:r>
    </w:p>
    <w:p w:rsidR="00CE43B3" w:rsidRDefault="00CE43B3" w:rsidP="00CE43B3">
      <w:pPr>
        <w:spacing w:line="360" w:lineRule="auto"/>
        <w:jc w:val="both"/>
        <w:rPr>
          <w:rFonts w:eastAsia="Calibri"/>
          <w:b/>
          <w:i/>
          <w:lang w:eastAsia="en-US"/>
        </w:rPr>
      </w:pPr>
    </w:p>
    <w:p w:rsidR="007F032F" w:rsidRDefault="007F032F" w:rsidP="00CE43B3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bookmarkStart w:id="0" w:name="_GoBack"/>
      <w:bookmarkEnd w:id="0"/>
    </w:p>
    <w:p w:rsidR="00CE43B3" w:rsidRPr="00CE43B3" w:rsidRDefault="00CE43B3" w:rsidP="00CE43B3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E43B3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  </w:t>
      </w:r>
      <w:r w:rsidRPr="00CE43B3">
        <w:rPr>
          <w:b/>
          <w:color w:val="000000"/>
          <w:sz w:val="28"/>
          <w:szCs w:val="28"/>
        </w:rPr>
        <w:t>Исследование  проблемы  собираемо</w:t>
      </w:r>
      <w:r>
        <w:rPr>
          <w:b/>
          <w:color w:val="000000"/>
          <w:sz w:val="28"/>
          <w:szCs w:val="28"/>
        </w:rPr>
        <w:t>сти  средств  социальных фондов.</w:t>
      </w:r>
      <w:r w:rsidRPr="00CE43B3">
        <w:rPr>
          <w:rFonts w:eastAsia="Calibri"/>
          <w:b/>
          <w:i/>
          <w:sz w:val="28"/>
          <w:szCs w:val="28"/>
          <w:lang w:eastAsia="en-US"/>
        </w:rPr>
        <w:t xml:space="preserve">  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b/>
          <w:i/>
          <w:lang w:eastAsia="en-US"/>
        </w:rPr>
      </w:pPr>
      <w:r w:rsidRPr="00CE43B3">
        <w:rPr>
          <w:b/>
          <w:i/>
          <w:color w:val="000000"/>
        </w:rPr>
        <w:t>Актуальность темы</w:t>
      </w:r>
      <w:r w:rsidRPr="00CE43B3">
        <w:rPr>
          <w:color w:val="000000"/>
        </w:rPr>
        <w:t xml:space="preserve"> исследования обусловлена как необходимостью теоретического изучения  социально-экономических процессов происходящих в современной системе социальной защиты населения, так и наличием большого количества  нерешенных задач в области совершенствования  всей социальной  системы, ориентированных на повышение уровня благосостояния граждан.  Решение проблем, связанных с социальным управлением — важнейшая функция нашего государства, так как с  помощью этой функции  государство предоставляет гражданам социальную помощь.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i/>
        </w:rPr>
        <w:tab/>
      </w:r>
      <w:r w:rsidRPr="00CE43B3">
        <w:rPr>
          <w:rFonts w:eastAsia="Calibri"/>
          <w:lang w:eastAsia="en-US"/>
        </w:rPr>
        <w:t>Социальное государство представляет собой тип такого государства, которое стремится создать каждому гражданину максимально благоприятные условия существования, реализации своих индивидуальных талантов и способностей, обеспечить высокий уровень социальной защищенности.  Социальная защита тех, кто потерял доход или средства к существованию (по причине болезни, инвалидности, старости, потери кормильца, безработицы), а также оплата расходов на медицинское обслуживание.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lang w:eastAsia="en-US"/>
        </w:rPr>
        <w:t>Система социального обеспечения возникла в форме социального страхования.  К  средствам социального страхования относятся, например, пенсии, пособия по безработице, выплаты из государственного бюджета, благотворительных фондов.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color w:val="000000"/>
          <w:lang w:eastAsia="en-US"/>
        </w:rPr>
        <w:t xml:space="preserve">           В современных условиях  последнее время  активизируется реализация доктрины социального государства, о чем свидетельствуют выдвинутые Президентом РФ национальные проекты, которые затрагивают основные сферы социально-экономического развития: образование, здравоохранение, жилищное строительство, сельское хозяйство.</w:t>
      </w:r>
      <w:r w:rsidRPr="00CE43B3">
        <w:rPr>
          <w:rFonts w:eastAsia="Calibri"/>
          <w:lang w:eastAsia="en-US"/>
        </w:rPr>
        <w:t xml:space="preserve"> Федеральное и региональное законодательство выделяет  категории населения, защищаемые правовыми актами, поскольку они без мер защиты будут находиться в </w:t>
      </w:r>
      <w:r w:rsidRPr="00CE43B3">
        <w:rPr>
          <w:rFonts w:eastAsia="Calibri"/>
          <w:iCs/>
          <w:lang w:eastAsia="en-US"/>
        </w:rPr>
        <w:t>трудной жизненной ситуации, такие как</w:t>
      </w:r>
      <w:r w:rsidRPr="00CE43B3">
        <w:rPr>
          <w:rFonts w:eastAsia="Calibri"/>
          <w:i/>
          <w:iCs/>
          <w:lang w:eastAsia="en-US"/>
        </w:rPr>
        <w:t>: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lang w:eastAsia="en-US"/>
        </w:rPr>
        <w:t>-дети – сироты, дети, оставшиеся без попечения родителей,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lang w:eastAsia="en-US"/>
        </w:rPr>
        <w:t>-малообеспеченные  и многодетные семьи;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lang w:eastAsia="en-US"/>
        </w:rPr>
        <w:t>- женщины, вставшие на учет в медицинских учреждениях в ранние сроки беременности;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lang w:eastAsia="en-US"/>
        </w:rPr>
        <w:t>-инвалиды Великой Отечественной войны и семьи погибших военнослужащих;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lang w:eastAsia="en-US"/>
        </w:rPr>
        <w:t>-безработные;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lang w:eastAsia="en-US"/>
        </w:rPr>
        <w:t>-одинокие матери и другие.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lang w:eastAsia="en-US"/>
        </w:rPr>
        <w:t xml:space="preserve">Для этих категорий </w:t>
      </w:r>
      <w:r w:rsidRPr="00CE43B3">
        <w:rPr>
          <w:rFonts w:eastAsia="Calibri"/>
          <w:i/>
          <w:iCs/>
          <w:lang w:eastAsia="en-US"/>
        </w:rPr>
        <w:t>социальная защита</w:t>
      </w:r>
      <w:r w:rsidRPr="00CE43B3">
        <w:rPr>
          <w:rFonts w:eastAsia="Calibri"/>
          <w:lang w:eastAsia="en-US"/>
        </w:rPr>
        <w:t xml:space="preserve">  является  системой государственных  мер, обеспечивающих условия для преодоления трудной жизненной ситуации. Эти меры направлены на социальную поддержку  защищаемых категорий населения и создания   возможностей участия в жизни общества. 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i/>
          <w:iCs/>
          <w:lang w:eastAsia="en-US"/>
        </w:rPr>
        <w:lastRenderedPageBreak/>
        <w:t>Социальная помощь</w:t>
      </w:r>
      <w:r w:rsidRPr="00CE43B3">
        <w:rPr>
          <w:rFonts w:eastAsia="Calibri"/>
          <w:lang w:eastAsia="en-US"/>
        </w:rPr>
        <w:t xml:space="preserve"> – периодические или регулярные мероприятия, способствующие устранению или уменьшению трудной жизненной ситуации. [4]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lang w:eastAsia="en-US"/>
        </w:rPr>
        <w:t xml:space="preserve">           Ежегодно ФСС в рамках страхования по временной нетрудоспособности и в связи с материнством оплачивает более 30 млн. листков нетрудоспособности. Увеличивающийся размер пособий становится поводом использования средств не по назначению, т.е. страхового мошенничества.  Реформирование системы социального страхования  исключает  возможность этого вида экономического преступления.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lang w:eastAsia="en-US"/>
        </w:rPr>
        <w:t xml:space="preserve"> </w:t>
      </w:r>
      <w:proofErr w:type="gramStart"/>
      <w:r w:rsidRPr="00CE43B3">
        <w:rPr>
          <w:rFonts w:eastAsia="Calibri"/>
          <w:lang w:eastAsia="en-US"/>
        </w:rPr>
        <w:t>Постановление Правительства РФ от 21.04.2011 N 294 (ред. от 01.12.2018)  «Об особенностях финансового обеспечения, назначения и выплаты в 2012 - 2020 годах территориальными органами Фонда СС РФ 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</w:t>
      </w:r>
      <w:proofErr w:type="gramEnd"/>
      <w:r w:rsidRPr="00CE43B3">
        <w:rPr>
          <w:rFonts w:eastAsia="Calibri"/>
          <w:lang w:eastAsia="en-US"/>
        </w:rPr>
        <w:t xml:space="preserve"> и возмещения расходов страхователя ...»  [1]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lang w:eastAsia="en-US"/>
        </w:rPr>
        <w:t xml:space="preserve">Последняя редакция постановления Правительства РФ от 21.04.2011 № 294 (в ред. постановления Правительства  от 30.05.2018 № 619) предусматривает действие пилотного проекта ФСС до конца 2020 года. 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iCs/>
        </w:rPr>
        <w:t xml:space="preserve">          </w:t>
      </w:r>
      <w:r w:rsidRPr="00CE43B3">
        <w:rPr>
          <w:b/>
          <w:i/>
          <w:iCs/>
        </w:rPr>
        <w:t>Пилотный проект ФСС</w:t>
      </w:r>
      <w:r w:rsidRPr="00CE43B3">
        <w:rPr>
          <w:b/>
          <w:iCs/>
        </w:rPr>
        <w:t xml:space="preserve"> —</w:t>
      </w:r>
      <w:r w:rsidRPr="00CE43B3">
        <w:rPr>
          <w:iCs/>
        </w:rPr>
        <w:t xml:space="preserve"> это меры, направленные на модернизацию системы выплат пособий по временной нетрудоспособности, в связи с материнством и иного страхового обеспечения.</w:t>
      </w:r>
    </w:p>
    <w:p w:rsidR="00CE43B3" w:rsidRPr="00CE43B3" w:rsidRDefault="00CE43B3" w:rsidP="00CE43B3">
      <w:pPr>
        <w:spacing w:line="360" w:lineRule="auto"/>
        <w:jc w:val="both"/>
      </w:pPr>
      <w:r w:rsidRPr="00CE43B3">
        <w:t xml:space="preserve">         Реформирование системы соцстрахования — большой и длительный проект. Он был запущен по инициативе ФСС и поддержан Министерством здравоохранения и </w:t>
      </w:r>
      <w:proofErr w:type="spellStart"/>
      <w:r w:rsidRPr="00CE43B3">
        <w:t>соцразвития</w:t>
      </w:r>
      <w:proofErr w:type="spellEnd"/>
      <w:r w:rsidRPr="00CE43B3">
        <w:t xml:space="preserve">  РФ. Реформа  внедрятся поочередно  в регионах РФ.  [1]  Уже не первый год в стране совершенствуется система выплаты </w:t>
      </w:r>
      <w:hyperlink r:id="rId5" w:anchor="table" w:history="1">
        <w:r w:rsidRPr="00CE43B3">
          <w:t xml:space="preserve">пособий по обязательному социальному </w:t>
        </w:r>
        <w:proofErr w:type="gramStart"/>
        <w:r w:rsidRPr="00CE43B3">
          <w:t>страховани</w:t>
        </w:r>
      </w:hyperlink>
      <w:r w:rsidRPr="00CE43B3">
        <w:t>ю</w:t>
      </w:r>
      <w:proofErr w:type="gramEnd"/>
      <w:r w:rsidRPr="00CE43B3">
        <w:t>,  в том числе:</w:t>
      </w:r>
    </w:p>
    <w:p w:rsidR="00CE43B3" w:rsidRPr="00CE43B3" w:rsidRDefault="00CE43B3" w:rsidP="00CE43B3">
      <w:pPr>
        <w:spacing w:line="360" w:lineRule="auto"/>
        <w:jc w:val="both"/>
      </w:pPr>
      <w:r w:rsidRPr="00CE43B3">
        <w:t xml:space="preserve"> - семьям с детьми,</w:t>
      </w:r>
    </w:p>
    <w:p w:rsidR="00CE43B3" w:rsidRPr="00CE43B3" w:rsidRDefault="00CE43B3" w:rsidP="00CE43B3">
      <w:pPr>
        <w:spacing w:line="360" w:lineRule="auto"/>
        <w:jc w:val="both"/>
      </w:pPr>
      <w:r w:rsidRPr="00CE43B3">
        <w:t xml:space="preserve">- </w:t>
      </w:r>
      <w:hyperlink r:id="rId6" w:history="1">
        <w:r w:rsidRPr="00CE43B3">
          <w:t>единовременная выплата при постановке на учет</w:t>
        </w:r>
      </w:hyperlink>
      <w:r w:rsidRPr="00CE43B3">
        <w:t xml:space="preserve"> в медучреждение на ранних сроках беременности;</w:t>
      </w:r>
    </w:p>
    <w:p w:rsidR="00CE43B3" w:rsidRPr="00CE43B3" w:rsidRDefault="00CE43B3" w:rsidP="00CE43B3">
      <w:pPr>
        <w:spacing w:line="360" w:lineRule="auto"/>
        <w:jc w:val="both"/>
      </w:pPr>
      <w:r w:rsidRPr="00CE43B3">
        <w:t xml:space="preserve">- </w:t>
      </w:r>
      <w:hyperlink r:id="rId7" w:history="1">
        <w:r w:rsidRPr="00CE43B3">
          <w:t>пособие по беременности и родам</w:t>
        </w:r>
      </w:hyperlink>
      <w:r w:rsidRPr="00CE43B3">
        <w:t>;</w:t>
      </w:r>
    </w:p>
    <w:p w:rsidR="00CE43B3" w:rsidRPr="00CE43B3" w:rsidRDefault="00CE43B3" w:rsidP="00CE43B3">
      <w:pPr>
        <w:spacing w:line="360" w:lineRule="auto"/>
        <w:jc w:val="both"/>
      </w:pPr>
      <w:r w:rsidRPr="00CE43B3">
        <w:t xml:space="preserve">- </w:t>
      </w:r>
      <w:hyperlink r:id="rId8" w:history="1">
        <w:r w:rsidRPr="00CE43B3">
          <w:t>единовременное пособие при рождении ребенка</w:t>
        </w:r>
      </w:hyperlink>
      <w:r w:rsidRPr="00CE43B3">
        <w:t>;</w:t>
      </w:r>
    </w:p>
    <w:p w:rsidR="00CE43B3" w:rsidRPr="00CE43B3" w:rsidRDefault="00CE43B3" w:rsidP="00CE43B3">
      <w:pPr>
        <w:spacing w:line="360" w:lineRule="auto"/>
        <w:jc w:val="both"/>
      </w:pPr>
      <w:r w:rsidRPr="00CE43B3">
        <w:t xml:space="preserve">- </w:t>
      </w:r>
      <w:hyperlink r:id="rId9" w:history="1">
        <w:r w:rsidRPr="00CE43B3">
          <w:t>ежемесячное пособие по уходу за ребенком</w:t>
        </w:r>
      </w:hyperlink>
      <w:r w:rsidRPr="00CE43B3">
        <w:t xml:space="preserve"> до достижения им 1.5 лет и др.</w:t>
      </w:r>
    </w:p>
    <w:p w:rsidR="00CE43B3" w:rsidRPr="00CE43B3" w:rsidRDefault="00CE43B3" w:rsidP="00CE43B3">
      <w:pPr>
        <w:spacing w:line="360" w:lineRule="auto"/>
        <w:jc w:val="both"/>
      </w:pPr>
      <w:r w:rsidRPr="00CE43B3">
        <w:t>Средства  перечисляются на банковский счет получателя либо пересылаются почтовым переводом — по выбору лица, за которого работодатель уплачивает социальные страховые взносы.</w:t>
      </w:r>
    </w:p>
    <w:p w:rsidR="00CE43B3" w:rsidRPr="00CE43B3" w:rsidRDefault="00CE43B3" w:rsidP="00CE43B3">
      <w:pPr>
        <w:spacing w:line="360" w:lineRule="auto"/>
        <w:jc w:val="both"/>
      </w:pPr>
      <w:r w:rsidRPr="00CE43B3">
        <w:t xml:space="preserve">         Установлен  </w:t>
      </w:r>
      <w:r w:rsidRPr="00CE43B3">
        <w:rPr>
          <w:bCs/>
        </w:rPr>
        <w:t>срок начисления</w:t>
      </w:r>
      <w:r w:rsidRPr="00CE43B3">
        <w:t xml:space="preserve"> денег:</w:t>
      </w:r>
    </w:p>
    <w:p w:rsidR="00CE43B3" w:rsidRPr="00CE43B3" w:rsidRDefault="00CE43B3" w:rsidP="00CE43B3">
      <w:pPr>
        <w:spacing w:line="360" w:lineRule="auto"/>
        <w:jc w:val="both"/>
      </w:pPr>
      <w:r w:rsidRPr="00CE43B3">
        <w:rPr>
          <w:bCs/>
        </w:rPr>
        <w:lastRenderedPageBreak/>
        <w:t>- в течение 10 календарных дней</w:t>
      </w:r>
      <w:r w:rsidRPr="00CE43B3">
        <w:t xml:space="preserve"> после мотивированного обращения в ФСС с заявлением и предоставлением нужного пакета документов — при назначении единовременной выплаты и первой из ежемесячных;</w:t>
      </w:r>
    </w:p>
    <w:p w:rsidR="00CE43B3" w:rsidRPr="00CE43B3" w:rsidRDefault="00CE43B3" w:rsidP="00CE43B3">
      <w:pPr>
        <w:spacing w:line="360" w:lineRule="auto"/>
        <w:jc w:val="both"/>
      </w:pPr>
      <w:r w:rsidRPr="00CE43B3">
        <w:rPr>
          <w:bCs/>
        </w:rPr>
        <w:t>- с 1 по 15 число каждого месяца</w:t>
      </w:r>
      <w:r w:rsidRPr="00CE43B3">
        <w:t xml:space="preserve"> — при последующих ежемесячных выплатах.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lang w:eastAsia="en-US"/>
        </w:rPr>
        <w:t xml:space="preserve">          </w:t>
      </w:r>
      <w:r w:rsidRPr="00CE43B3">
        <w:rPr>
          <w:rFonts w:eastAsia="Calibri"/>
          <w:i/>
          <w:iCs/>
          <w:lang w:eastAsia="en-US"/>
        </w:rPr>
        <w:t>Результаты пилотного проекта  «Прямые выплаты»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i/>
          <w:iCs/>
          <w:lang w:eastAsia="en-US"/>
        </w:rPr>
        <w:t>Для застрахованных граждан:</w:t>
      </w:r>
      <w:r w:rsidRPr="00CE43B3">
        <w:rPr>
          <w:rFonts w:eastAsia="Calibri"/>
          <w:lang w:eastAsia="en-US"/>
        </w:rPr>
        <w:t xml:space="preserve">  обеспечение правильности начисления пособий;</w:t>
      </w:r>
      <w:r w:rsidRPr="00CE43B3">
        <w:rPr>
          <w:rFonts w:eastAsia="Calibri"/>
          <w:lang w:eastAsia="en-US"/>
        </w:rPr>
        <w:br/>
        <w:t>отсутствие зависимости от работодателя по выплате пособий;  сокращение конфликтных ситуаций с работодателем.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i/>
          <w:iCs/>
          <w:lang w:eastAsia="en-US"/>
        </w:rPr>
        <w:t>Для страхователей:</w:t>
      </w:r>
      <w:r w:rsidRPr="00CE43B3">
        <w:rPr>
          <w:rFonts w:eastAsia="Calibri"/>
          <w:lang w:eastAsia="en-US"/>
        </w:rPr>
        <w:t xml:space="preserve">  освобождение от функций по расчету пособий.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i/>
          <w:iCs/>
          <w:lang w:eastAsia="en-US"/>
        </w:rPr>
        <w:t>Для Фонда социального страхования Российской Федерации:</w:t>
      </w:r>
      <w:r w:rsidRPr="00CE43B3">
        <w:rPr>
          <w:rFonts w:eastAsia="Calibri"/>
          <w:lang w:eastAsia="en-US"/>
        </w:rPr>
        <w:t xml:space="preserve"> возможность </w:t>
      </w:r>
      <w:proofErr w:type="gramStart"/>
      <w:r w:rsidRPr="00CE43B3">
        <w:rPr>
          <w:rFonts w:eastAsia="Calibri"/>
          <w:lang w:eastAsia="en-US"/>
        </w:rPr>
        <w:t>контроля за</w:t>
      </w:r>
      <w:proofErr w:type="gramEnd"/>
      <w:r w:rsidRPr="00CE43B3">
        <w:rPr>
          <w:rFonts w:eastAsia="Calibri"/>
          <w:lang w:eastAsia="en-US"/>
        </w:rPr>
        <w:t xml:space="preserve"> всеми оплачиваемыми листками нетрудоспособности; переход на электронный листок нетрудоспособности; сокращение случаев страхового мошенничества.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bCs/>
          <w:lang w:eastAsia="en-US"/>
        </w:rPr>
        <w:t>          Неотъемлемой  частью  системы   социальной защиты  любой стран</w:t>
      </w:r>
      <w:r w:rsidRPr="00CE43B3">
        <w:rPr>
          <w:rFonts w:eastAsia="Calibri"/>
          <w:lang w:eastAsia="en-US"/>
        </w:rPr>
        <w:t xml:space="preserve">ы   является </w:t>
      </w:r>
      <w:r w:rsidRPr="00CE43B3">
        <w:rPr>
          <w:rFonts w:eastAsia="Calibri"/>
          <w:i/>
          <w:lang w:eastAsia="en-US"/>
        </w:rPr>
        <w:t>пенсионное обеспечение</w:t>
      </w:r>
      <w:r w:rsidRPr="00CE43B3">
        <w:rPr>
          <w:rFonts w:eastAsia="Calibri"/>
          <w:lang w:eastAsia="en-US"/>
        </w:rPr>
        <w:t xml:space="preserve">.  Основным его предназначением является устранение рисков, связанных с наступлением старости, таких как, к примеру, потеря постоянного дохода в связи с прекращением трудовой деятельности или отсутствие семьи и родственников, которые могли бы осуществлять уход в старости. Достойное обеспечение старости своих граждан является одной из главных задач социально ориентированного государства, к которым относится Россия.  </w:t>
      </w:r>
      <w:proofErr w:type="gramStart"/>
      <w:r w:rsidRPr="00CE43B3">
        <w:rPr>
          <w:rFonts w:eastAsia="Calibri"/>
          <w:lang w:eastAsia="en-US"/>
        </w:rPr>
        <w:t>Эта задача всегда была в числе одной из приоритетных и  возведена в ранг государственной.</w:t>
      </w:r>
      <w:proofErr w:type="gramEnd"/>
      <w:r w:rsidRPr="00CE43B3">
        <w:rPr>
          <w:rFonts w:eastAsia="Calibri"/>
          <w:lang w:eastAsia="en-US"/>
        </w:rPr>
        <w:t xml:space="preserve"> Средства Пенсионного фонда формируются предприятиями и организациями путем отчислений, рассчитанных от фактического фонда оплаты труда. Если работодатель скрывает часть фонда оплаты труда, то и в Пенсионный фонд средства не поступают.</w:t>
      </w:r>
    </w:p>
    <w:p w:rsidR="00CE43B3" w:rsidRPr="00CE43B3" w:rsidRDefault="00CE43B3" w:rsidP="00CE43B3">
      <w:pPr>
        <w:spacing w:line="360" w:lineRule="auto"/>
        <w:jc w:val="both"/>
        <w:rPr>
          <w:rFonts w:eastAsia="Calibri"/>
          <w:lang w:eastAsia="en-US"/>
        </w:rPr>
      </w:pPr>
      <w:r w:rsidRPr="00CE43B3">
        <w:rPr>
          <w:rFonts w:eastAsia="Calibri"/>
          <w:lang w:eastAsia="en-US"/>
        </w:rPr>
        <w:t xml:space="preserve">  В работе  рассмотрены  вопросы обеспечения социальными выплатами  малообеспеченным гражданам и семьям, которые  нося т глобальный характер, так как касается всех регионов, городов и поселений.</w:t>
      </w:r>
    </w:p>
    <w:p w:rsidR="00CE43B3" w:rsidRDefault="00CE43B3"/>
    <w:sectPr w:rsidR="00CE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B3"/>
    <w:rsid w:val="000E7DB3"/>
    <w:rsid w:val="002D21D6"/>
    <w:rsid w:val="00776B73"/>
    <w:rsid w:val="007B06DB"/>
    <w:rsid w:val="007F032F"/>
    <w:rsid w:val="00C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obie-expert.ru/po-rodam/edinovremenno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obie-expert.ru/po-beremennosti/posobie-po-roda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sobie-expert.ru/po-beremennosti/na-rannih-sroka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sobie-exper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sobie-expert.ru/po-uhodu/do-1-5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 Валя</dc:creator>
  <cp:lastModifiedBy>Бабушка Валя</cp:lastModifiedBy>
  <cp:revision>6</cp:revision>
  <dcterms:created xsi:type="dcterms:W3CDTF">2019-04-10T08:25:00Z</dcterms:created>
  <dcterms:modified xsi:type="dcterms:W3CDTF">2019-04-20T06:32:00Z</dcterms:modified>
</cp:coreProperties>
</file>